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9A7F8A" w14:textId="77777777" w:rsidR="00EC4ACF" w:rsidRDefault="00EC4ACF" w:rsidP="00EC4ACF">
      <w:pPr>
        <w:tabs>
          <w:tab w:val="left" w:pos="2925"/>
        </w:tabs>
        <w:spacing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CEC5EE4" w14:textId="77777777" w:rsidR="00EC4ACF" w:rsidRPr="00EC4ACF" w:rsidRDefault="00EC4ACF" w:rsidP="00EC4ACF">
      <w:pPr>
        <w:tabs>
          <w:tab w:val="left" w:pos="2925"/>
        </w:tabs>
        <w:spacing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</w:p>
    <w:p w14:paraId="33011517" w14:textId="77777777" w:rsidR="00EC4ACF" w:rsidRPr="00EC4ACF" w:rsidRDefault="00EC4ACF" w:rsidP="00EC4ACF">
      <w:pPr>
        <w:tabs>
          <w:tab w:val="left" w:pos="2925"/>
        </w:tabs>
        <w:spacing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>Exmo.</w:t>
      </w:r>
      <w:r w:rsidRPr="00EC4AC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Sr. </w:t>
      </w:r>
      <w:proofErr w:type="spellStart"/>
      <w:r w:rsidRPr="00EC4AC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Antonio</w:t>
      </w:r>
      <w:proofErr w:type="spellEnd"/>
      <w:r w:rsidRPr="00EC4AC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Rode</w:t>
      </w:r>
      <w:r w:rsidRPr="00EC4AC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</w:p>
    <w:p w14:paraId="4B92D90A" w14:textId="77777777" w:rsidR="00EC4ACF" w:rsidRPr="00EC4ACF" w:rsidRDefault="00EC4ACF" w:rsidP="00EC4ACF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>Presidente do Poder Legislativo</w:t>
      </w:r>
    </w:p>
    <w:p w14:paraId="5B9D2BA0" w14:textId="77777777" w:rsidR="00EC4ACF" w:rsidRPr="00EC4ACF" w:rsidRDefault="00EC4ACF" w:rsidP="00EC4ACF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C4AC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 </w:t>
      </w:r>
    </w:p>
    <w:p w14:paraId="379F6E8B" w14:textId="0B46A3EE" w:rsidR="00EC4ACF" w:rsidRPr="00EC4ACF" w:rsidRDefault="00EC4ACF" w:rsidP="00EC4ACF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C4AC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INDICAÇÃO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7</w:t>
      </w:r>
      <w:r w:rsidRPr="00EC4AC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/2025</w:t>
      </w:r>
    </w:p>
    <w:p w14:paraId="66A893B1" w14:textId="483E93C2" w:rsidR="00EC4ACF" w:rsidRDefault="00EC4ACF" w:rsidP="00EC4ACF">
      <w:pPr>
        <w:tabs>
          <w:tab w:val="left" w:pos="3195"/>
        </w:tabs>
        <w:spacing w:before="100" w:beforeAutospacing="1" w:after="100" w:afterAutospacing="1" w:line="276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vereadores das bancadas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PP e </w:t>
      </w: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>PSDB, indicam ao Exmo. Prefeito, conforme suas atribuições regimentais,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>que seja feita uma rampa de acesso com coberto na Unidade Básica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Saúde (UBS), ligando a parte superior, onde se encontra a recepção, atendimento médico e dentário, </w:t>
      </w: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 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parte inferior, que se localiza a nova farmácia.</w:t>
      </w:r>
    </w:p>
    <w:p w14:paraId="68F4C442" w14:textId="6C36D1A1" w:rsidR="00EC4ACF" w:rsidRPr="00EC4ACF" w:rsidRDefault="00EC4ACF" w:rsidP="00EC4ACF">
      <w:pPr>
        <w:tabs>
          <w:tab w:val="left" w:pos="3195"/>
        </w:tabs>
        <w:spacing w:before="100" w:beforeAutospacing="1" w:after="100" w:afterAutospacing="1" w:line="276" w:lineRule="auto"/>
        <w:ind w:left="0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C4AC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JUSTIFICATIVA</w:t>
      </w:r>
    </w:p>
    <w:p w14:paraId="3FD62D34" w14:textId="77777777" w:rsidR="00EC4ACF" w:rsidRDefault="00EC4ACF" w:rsidP="00EC4ACF">
      <w:pPr>
        <w:spacing w:after="20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Atualmente, a UBS dispõe de um amplo e bem organizado espaço de recepção e atendimento na parte superior, bem como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uma </w:t>
      </w: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moderna farmácia na parte inferior. Entretanto, para facilitar a retirada de medicamentos após realização da consulta médica,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se faz</w:t>
      </w: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necessária a construção de uma rampa de acesso, que ligue a farmácia com a parte superior, onde são realizadas as consultas médicas e odontológicas. Essa demanda tem sido frequente entre muitos munícipes, e, portanto, estamos formalizando em forma de indicação. </w:t>
      </w:r>
    </w:p>
    <w:p w14:paraId="2E4854E6" w14:textId="77777777" w:rsidR="00EC4ACF" w:rsidRDefault="00EC4ACF" w:rsidP="00EC4ACF">
      <w:pPr>
        <w:spacing w:after="20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>Nova Pádua tem em sua estrutura populacional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um percentual de idosos que se aproxima de 40%. Esse público é o que mais está propenso a utilizar serviços médicos e também é o público com mais dificuldade de locomoção. E esse fator torna a rampa de acesso uma necessidade primordial. </w:t>
      </w:r>
    </w:p>
    <w:p w14:paraId="28CC8B64" w14:textId="011ECE70" w:rsidR="00EC4ACF" w:rsidRDefault="00EC4ACF" w:rsidP="00EC4ACF">
      <w:pPr>
        <w:spacing w:after="20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Destacamos ainda, que a rampa precisa de coberto/ telhado para os dias chuvosos, cabendo à secretaria competente definir o melhor material para ser utilizado. Cientes da importância do bom atendimento aos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bookmarkStart w:id="0" w:name="_GoBack"/>
      <w:bookmarkEnd w:id="0"/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>idadãos, em especial no momento em que buscam por saúde e melhor qualidade de vida, solicitamos urgência na construção dessa rampa de acesso.</w:t>
      </w:r>
    </w:p>
    <w:p w14:paraId="6654C113" w14:textId="77777777" w:rsidR="00EC4ACF" w:rsidRDefault="00EC4ACF" w:rsidP="00EC4ACF">
      <w:pPr>
        <w:spacing w:after="20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EF149A8" w14:textId="4A0C5491" w:rsidR="00EC4ACF" w:rsidRPr="00EC4ACF" w:rsidRDefault="00EC4ACF" w:rsidP="00EC4ACF">
      <w:pPr>
        <w:spacing w:after="200" w:line="276" w:lineRule="auto"/>
        <w:ind w:left="0" w:firstLine="14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C4ACF">
        <w:rPr>
          <w:rFonts w:ascii="Times New Roman" w:eastAsia="Calibri" w:hAnsi="Times New Roman" w:cs="Times New Roman"/>
          <w:sz w:val="24"/>
          <w:szCs w:val="24"/>
        </w:rPr>
        <w:t xml:space="preserve">Câmara Municipal de Vereadores de Nova Pádua, aos </w:t>
      </w:r>
      <w:r>
        <w:rPr>
          <w:rFonts w:ascii="Times New Roman" w:eastAsia="Calibri" w:hAnsi="Times New Roman" w:cs="Times New Roman"/>
          <w:sz w:val="24"/>
          <w:szCs w:val="24"/>
        </w:rPr>
        <w:t xml:space="preserve">11 </w:t>
      </w:r>
      <w:r w:rsidRPr="00EC4ACF">
        <w:rPr>
          <w:rFonts w:ascii="Times New Roman" w:eastAsia="Calibri" w:hAnsi="Times New Roman" w:cs="Times New Roman"/>
          <w:sz w:val="24"/>
          <w:szCs w:val="24"/>
        </w:rPr>
        <w:t xml:space="preserve">dias de </w:t>
      </w:r>
      <w:r>
        <w:rPr>
          <w:rFonts w:ascii="Times New Roman" w:eastAsia="Calibri" w:hAnsi="Times New Roman" w:cs="Times New Roman"/>
          <w:sz w:val="24"/>
          <w:szCs w:val="24"/>
        </w:rPr>
        <w:t>abril</w:t>
      </w:r>
      <w:r w:rsidRPr="00EC4ACF">
        <w:rPr>
          <w:rFonts w:ascii="Times New Roman" w:eastAsia="Calibri" w:hAnsi="Times New Roman" w:cs="Times New Roman"/>
          <w:sz w:val="24"/>
          <w:szCs w:val="24"/>
        </w:rPr>
        <w:t xml:space="preserve"> de 2025.</w:t>
      </w:r>
    </w:p>
    <w:p w14:paraId="69A3A8F1" w14:textId="77777777" w:rsidR="00EC4ACF" w:rsidRPr="00EC4ACF" w:rsidRDefault="00EC4ACF" w:rsidP="00EC4ACF">
      <w:pPr>
        <w:spacing w:after="200" w:line="276" w:lineRule="auto"/>
        <w:ind w:left="0" w:firstLine="14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6950981" w14:textId="613DDBEE" w:rsidR="00EC4ACF" w:rsidRPr="00EC4ACF" w:rsidRDefault="00EC4ACF" w:rsidP="00EC4ACF">
      <w:pPr>
        <w:spacing w:after="200" w:line="276" w:lineRule="auto"/>
        <w:ind w:left="0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</w:t>
      </w:r>
      <w:r w:rsidRPr="00EC4AC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Cristhian N. </w:t>
      </w:r>
      <w:proofErr w:type="spellStart"/>
      <w:r w:rsidRPr="00EC4AC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Rancan</w:t>
      </w:r>
      <w:proofErr w:type="spellEnd"/>
      <w:r w:rsidRPr="00EC4AC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  Dirceu Fabian      Giseli B. Rossi        Lino Peccati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</w:t>
      </w: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Vereador PP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</w:t>
      </w: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Vereador PSDB          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Vereadora PP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 w:rsidRPr="00EC4AC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Vereador PP              </w:t>
      </w:r>
    </w:p>
    <w:p w14:paraId="1A80DDA3" w14:textId="337723E1" w:rsidR="00CF03B1" w:rsidRDefault="00CF03B1" w:rsidP="009B40D9">
      <w:pPr>
        <w:ind w:left="0"/>
      </w:pPr>
    </w:p>
    <w:sectPr w:rsidR="00CF03B1" w:rsidSect="005E6815">
      <w:headerReference w:type="default" r:id="rId6"/>
      <w:pgSz w:w="11906" w:h="16838"/>
      <w:pgMar w:top="2552" w:right="1274" w:bottom="184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AA10A" w14:textId="77777777" w:rsidR="00093B4F" w:rsidRDefault="00093B4F" w:rsidP="009B40D9">
      <w:r>
        <w:separator/>
      </w:r>
    </w:p>
  </w:endnote>
  <w:endnote w:type="continuationSeparator" w:id="0">
    <w:p w14:paraId="2C38FA39" w14:textId="77777777" w:rsidR="00093B4F" w:rsidRDefault="00093B4F" w:rsidP="009B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F03E7" w14:textId="77777777" w:rsidR="00093B4F" w:rsidRDefault="00093B4F" w:rsidP="009B40D9">
      <w:r>
        <w:separator/>
      </w:r>
    </w:p>
  </w:footnote>
  <w:footnote w:type="continuationSeparator" w:id="0">
    <w:p w14:paraId="5183EB09" w14:textId="77777777" w:rsidR="00093B4F" w:rsidRDefault="00093B4F" w:rsidP="009B40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355A7" w14:textId="1C415922" w:rsidR="009B40D9" w:rsidRDefault="005E68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C0161DA" wp14:editId="708FA397">
          <wp:simplePos x="0" y="0"/>
          <wp:positionH relativeFrom="column">
            <wp:posOffset>-810260</wp:posOffset>
          </wp:positionH>
          <wp:positionV relativeFrom="paragraph">
            <wp:posOffset>-448945</wp:posOffset>
          </wp:positionV>
          <wp:extent cx="7553325" cy="10686744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6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0D9"/>
    <w:rsid w:val="0005148A"/>
    <w:rsid w:val="00093B4F"/>
    <w:rsid w:val="001D17D3"/>
    <w:rsid w:val="00217023"/>
    <w:rsid w:val="002A146F"/>
    <w:rsid w:val="005E6815"/>
    <w:rsid w:val="007403CF"/>
    <w:rsid w:val="009B40D9"/>
    <w:rsid w:val="00BF003E"/>
    <w:rsid w:val="00C271DE"/>
    <w:rsid w:val="00C75E9D"/>
    <w:rsid w:val="00CF03B1"/>
    <w:rsid w:val="00EC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F8233"/>
  <w15:docId w15:val="{5BBF49D0-FD51-4B83-9D5A-98F424E06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-141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3B1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B40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40D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B40D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B40D9"/>
  </w:style>
  <w:style w:type="paragraph" w:styleId="Rodap">
    <w:name w:val="footer"/>
    <w:basedOn w:val="Normal"/>
    <w:link w:val="RodapChar"/>
    <w:uiPriority w:val="99"/>
    <w:unhideWhenUsed/>
    <w:rsid w:val="009B40D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B4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Maicon</dc:creator>
  <cp:lastModifiedBy>Conta da Microsoft</cp:lastModifiedBy>
  <cp:revision>3</cp:revision>
  <dcterms:created xsi:type="dcterms:W3CDTF">2025-03-28T21:13:00Z</dcterms:created>
  <dcterms:modified xsi:type="dcterms:W3CDTF">2025-04-11T19:24:00Z</dcterms:modified>
</cp:coreProperties>
</file>